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F9009" w14:textId="225B3EB9"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6151F1">
        <w:rPr>
          <w:rFonts w:asciiTheme="minorHAnsi" w:hAnsiTheme="minorHAnsi" w:cs="Arial"/>
          <w:b/>
          <w:color w:val="FF0000"/>
          <w:sz w:val="28"/>
          <w:szCs w:val="28"/>
        </w:rPr>
        <w:t>2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 w:rsidR="00815A3F"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1DDF900A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1DDF900B" w14:textId="77777777"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14:paraId="1DDF900C" w14:textId="77777777"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1DDF900D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DDF900E" w14:textId="044BCE55" w:rsidR="00624BBA" w:rsidRPr="00475C19" w:rsidRDefault="00624BBA" w:rsidP="00714266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>Název projektu:</w:t>
      </w:r>
      <w:r w:rsidR="0073356F" w:rsidRPr="00475C19">
        <w:rPr>
          <w:rFonts w:asciiTheme="minorHAnsi" w:hAnsiTheme="minorHAnsi" w:cs="Arial"/>
          <w:b/>
        </w:rPr>
        <w:t xml:space="preserve"> </w:t>
      </w:r>
      <w:r w:rsidR="00475C19" w:rsidRPr="00475C19">
        <w:rPr>
          <w:rFonts w:asciiTheme="minorHAnsi" w:hAnsiTheme="minorHAnsi" w:cs="Arial"/>
          <w:b/>
          <w:noProof/>
        </w:rPr>
        <w:t>„</w:t>
      </w:r>
      <w:r w:rsidR="006B0D3D" w:rsidRPr="009F36B4">
        <w:rPr>
          <w:rFonts w:asciiTheme="minorHAnsi" w:hAnsiTheme="minorHAnsi" w:cs="Arial"/>
          <w:b/>
          <w:noProof/>
        </w:rPr>
        <w:t xml:space="preserve">Realizace úspor energie – </w:t>
      </w:r>
      <w:r w:rsidR="000D4797">
        <w:rPr>
          <w:rFonts w:asciiTheme="minorHAnsi" w:hAnsiTheme="minorHAnsi" w:cs="Arial"/>
          <w:b/>
          <w:noProof/>
        </w:rPr>
        <w:t>Gymnázium Polička</w:t>
      </w:r>
      <w:r w:rsidR="00475C19" w:rsidRPr="00475C19">
        <w:rPr>
          <w:rFonts w:asciiTheme="minorHAnsi" w:hAnsiTheme="minorHAnsi" w:cs="Arial"/>
          <w:b/>
          <w:noProof/>
        </w:rPr>
        <w:t xml:space="preserve">“ </w:t>
      </w:r>
    </w:p>
    <w:p w14:paraId="1DDF900F" w14:textId="65747B1D" w:rsidR="00624BBA" w:rsidRDefault="00624BBA" w:rsidP="00815A3F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2014 – 2020</w:t>
      </w:r>
      <w:r w:rsidR="008861A0">
        <w:rPr>
          <w:rFonts w:asciiTheme="minorHAnsi" w:hAnsiTheme="minorHAnsi" w:cs="Arial"/>
          <w:b/>
        </w:rPr>
        <w:t>“</w:t>
      </w:r>
      <w:bookmarkStart w:id="0" w:name="_GoBack"/>
      <w:bookmarkEnd w:id="0"/>
    </w:p>
    <w:p w14:paraId="1DDF9010" w14:textId="5711494E"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9F36B4" w:rsidRPr="009F36B4">
        <w:rPr>
          <w:rFonts w:asciiTheme="minorHAnsi" w:hAnsiTheme="minorHAnsi" w:cs="Arial"/>
          <w:b/>
        </w:rPr>
        <w:t>121</w:t>
      </w:r>
      <w:r w:rsidR="008861A0">
        <w:rPr>
          <w:rFonts w:asciiTheme="minorHAnsi" w:hAnsiTheme="minorHAnsi" w:cs="Arial"/>
          <w:b/>
        </w:rPr>
        <w:t>“</w:t>
      </w:r>
    </w:p>
    <w:p w14:paraId="1DDF9011" w14:textId="77777777"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14:paraId="1DDF901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1DDF9013" w14:textId="77777777" w:rsidR="00354456" w:rsidRPr="00475C19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475C19">
        <w:rPr>
          <w:rFonts w:asciiTheme="minorHAnsi" w:hAnsiTheme="minorHAnsi" w:cs="Arial"/>
          <w:b/>
          <w:noProof/>
        </w:rPr>
        <w:t xml:space="preserve"> </w:t>
      </w:r>
    </w:p>
    <w:p w14:paraId="1DDF9014" w14:textId="7EBC5C6B" w:rsidR="000C7988" w:rsidRPr="00354456" w:rsidRDefault="00354456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354456">
        <w:rPr>
          <w:rFonts w:asciiTheme="minorHAnsi" w:hAnsiTheme="minorHAnsi"/>
        </w:rPr>
        <w:t xml:space="preserve">Na každé faktuře bude jednoznačně uvedeno, že se jedná o projekt související s Operačním programem Životní prostředí </w:t>
      </w:r>
      <w:r w:rsidR="00076769">
        <w:rPr>
          <w:rFonts w:asciiTheme="minorHAnsi" w:hAnsiTheme="minorHAnsi"/>
        </w:rPr>
        <w:t xml:space="preserve">2014-2020 </w:t>
      </w:r>
      <w:r w:rsidRPr="00354456">
        <w:rPr>
          <w:rFonts w:asciiTheme="minorHAnsi" w:hAnsiTheme="minorHAnsi"/>
        </w:rPr>
        <w:t>(dále jen OPŽP) s názvem:</w:t>
      </w:r>
      <w:r w:rsidRPr="00354456">
        <w:rPr>
          <w:rFonts w:asciiTheme="minorHAnsi" w:hAnsiTheme="minorHAnsi" w:cs="Arial"/>
          <w:b/>
          <w:noProof/>
        </w:rPr>
        <w:t xml:space="preserve"> </w:t>
      </w:r>
      <w:r w:rsidRPr="009F36B4">
        <w:rPr>
          <w:rFonts w:asciiTheme="minorHAnsi" w:hAnsiTheme="minorHAnsi" w:cs="Arial"/>
          <w:b/>
          <w:noProof/>
        </w:rPr>
        <w:t>„</w:t>
      </w:r>
      <w:r w:rsidR="00E37F54" w:rsidRPr="009F36B4">
        <w:rPr>
          <w:rFonts w:asciiTheme="minorHAnsi" w:hAnsiTheme="minorHAnsi" w:cs="Arial"/>
          <w:b/>
          <w:noProof/>
        </w:rPr>
        <w:t xml:space="preserve">Realizace úspor energie – </w:t>
      </w:r>
      <w:r w:rsidR="000D4797">
        <w:rPr>
          <w:rFonts w:asciiTheme="minorHAnsi" w:hAnsiTheme="minorHAnsi" w:cs="Arial"/>
          <w:b/>
          <w:noProof/>
        </w:rPr>
        <w:t>Gymnázium Polička</w:t>
      </w:r>
      <w:r w:rsidRPr="00354456">
        <w:rPr>
          <w:rFonts w:asciiTheme="minorHAnsi" w:hAnsiTheme="minorHAnsi" w:cs="Arial"/>
          <w:b/>
          <w:noProof/>
        </w:rPr>
        <w:t>“</w:t>
      </w:r>
      <w:r w:rsidR="009F36B4">
        <w:rPr>
          <w:rFonts w:asciiTheme="minorHAnsi" w:hAnsiTheme="minorHAnsi"/>
        </w:rPr>
        <w:t xml:space="preserve">, </w:t>
      </w:r>
      <w:r w:rsidR="000C7988" w:rsidRPr="00354456">
        <w:rPr>
          <w:rFonts w:asciiTheme="minorHAnsi" w:hAnsiTheme="minorHAnsi"/>
        </w:rPr>
        <w:t>s registračním číslem projektu</w:t>
      </w:r>
      <w:r w:rsidR="003A5623">
        <w:rPr>
          <w:rFonts w:asciiTheme="minorHAnsi" w:hAnsiTheme="minorHAnsi"/>
        </w:rPr>
        <w:t xml:space="preserve">, </w:t>
      </w:r>
      <w:r w:rsidR="003A5623" w:rsidRPr="005827C3">
        <w:rPr>
          <w:rFonts w:asciiTheme="minorHAnsi" w:hAnsiTheme="minorHAnsi"/>
          <w:b/>
        </w:rPr>
        <w:t>pokud bude známo</w:t>
      </w:r>
      <w:r w:rsidR="000C7988" w:rsidRPr="00354456">
        <w:rPr>
          <w:rFonts w:asciiTheme="minorHAnsi" w:hAnsiTheme="minorHAnsi"/>
        </w:rPr>
        <w:t>. Faktury musí obsahovat účel fakturovaných částek</w:t>
      </w:r>
      <w:r w:rsidR="003A5623">
        <w:rPr>
          <w:rFonts w:asciiTheme="minorHAnsi" w:hAnsiTheme="minorHAnsi"/>
        </w:rPr>
        <w:t>.</w:t>
      </w:r>
    </w:p>
    <w:p w14:paraId="1DDF9015" w14:textId="77777777"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14:paraId="1DDF9016" w14:textId="77777777"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1DDF9017" w14:textId="7E96A3FE"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 xml:space="preserve">se rozumí osoby pověřené ke kontrole Evropskou komisí, Evropským účetním dvorem, Nejvyšším kontrolním úřadem, Ministerstvem financí ČR, Ministerstvem životního prostředí ČR a dalšími ministerstvy, Řídícím orgánem </w:t>
      </w:r>
      <w:r w:rsidR="003A5623">
        <w:rPr>
          <w:rFonts w:asciiTheme="minorHAnsi" w:hAnsiTheme="minorHAnsi"/>
        </w:rPr>
        <w:t>OPŽP</w:t>
      </w:r>
      <w:r w:rsidR="000354E5" w:rsidRPr="00A74B00">
        <w:rPr>
          <w:rFonts w:asciiTheme="minorHAnsi" w:hAnsiTheme="minorHAnsi"/>
        </w:rPr>
        <w:t>, jakož i dalšími orgány oprávněnými k výkonu kontroly (např. státní stavební dohled).</w:t>
      </w:r>
    </w:p>
    <w:p w14:paraId="1DDF9018" w14:textId="77777777"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1DDF9019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1DDF901A" w14:textId="77777777"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14:paraId="1DDF901B" w14:textId="77777777" w:rsidR="004960BF" w:rsidRPr="00D5059E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1DDF901C" w14:textId="48A60545" w:rsidR="00D20031" w:rsidRPr="00354456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6E353E">
        <w:rPr>
          <w:rFonts w:asciiTheme="minorHAnsi" w:hAnsiTheme="minorHAnsi"/>
        </w:rPr>
        <w:lastRenderedPageBreak/>
        <w:t xml:space="preserve">Další povinnosti </w:t>
      </w:r>
      <w:r w:rsidR="0090568E">
        <w:rPr>
          <w:rFonts w:asciiTheme="minorHAnsi" w:hAnsiTheme="minorHAnsi"/>
        </w:rPr>
        <w:t>zhotovitele</w:t>
      </w:r>
      <w:r w:rsidR="0090568E" w:rsidRPr="006E353E">
        <w:rPr>
          <w:rFonts w:asciiTheme="minorHAnsi" w:hAnsiTheme="minorHAnsi"/>
        </w:rPr>
        <w:t xml:space="preserve"> </w:t>
      </w:r>
      <w:r w:rsidRPr="006E353E">
        <w:rPr>
          <w:rFonts w:asciiTheme="minorHAnsi" w:hAnsiTheme="minorHAnsi"/>
        </w:rPr>
        <w:t>vyplývají také z „Pravidel pro žadatele a příjemce podpory v Operačním programu životní prostředí pro období 2014-2020“ a dalších dokumentů O</w:t>
      </w:r>
      <w:r w:rsidR="003A5623">
        <w:rPr>
          <w:rFonts w:asciiTheme="minorHAnsi" w:hAnsiTheme="minorHAnsi"/>
        </w:rPr>
        <w:t>PŽP</w:t>
      </w:r>
      <w:r w:rsidRPr="006E353E">
        <w:rPr>
          <w:rFonts w:asciiTheme="minorHAnsi" w:hAnsiTheme="minorHAnsi"/>
        </w:rPr>
        <w:t xml:space="preserve"> dostupných na </w:t>
      </w:r>
      <w:hyperlink r:id="rId11" w:history="1">
        <w:r w:rsidRPr="006E353E">
          <w:rPr>
            <w:rStyle w:val="Hypertextovodkaz"/>
            <w:rFonts w:asciiTheme="minorHAnsi" w:hAnsiTheme="minorHAnsi"/>
          </w:rPr>
          <w:t>http://www.opzp.cz/dokumenty/</w:t>
        </w:r>
      </w:hyperlink>
      <w:r w:rsidRPr="006E353E">
        <w:rPr>
          <w:rFonts w:asciiTheme="minorHAnsi" w:hAnsiTheme="minorHAnsi"/>
        </w:rPr>
        <w:t>. V případě rozporu v textu dokumentů s ustanoveními této smlouvy má přednost text smlouvy.</w:t>
      </w:r>
      <w:r>
        <w:rPr>
          <w:rFonts w:asciiTheme="minorHAnsi" w:hAnsiTheme="minorHAnsi"/>
        </w:rPr>
        <w:t xml:space="preserve"> </w:t>
      </w:r>
    </w:p>
    <w:p w14:paraId="1DDF901E" w14:textId="6A182E74"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="003A5623">
        <w:rPr>
          <w:rFonts w:asciiTheme="minorHAnsi" w:hAnsiTheme="minorHAnsi"/>
        </w:rPr>
        <w:t>OPŽP</w:t>
      </w:r>
      <w:r w:rsidR="00076769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1DDF9024" w14:textId="5BA2B16D" w:rsidR="003D52FC" w:rsidRPr="00A10E9F" w:rsidRDefault="00D20031" w:rsidP="005827C3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3A5623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3A5623">
        <w:rPr>
          <w:rFonts w:asciiTheme="minorHAnsi" w:hAnsiTheme="minorHAnsi"/>
        </w:rPr>
        <w:t>pod</w:t>
      </w:r>
      <w:r w:rsidRPr="003A5623">
        <w:rPr>
          <w:rFonts w:asciiTheme="minorHAnsi" w:hAnsiTheme="minorHAnsi"/>
        </w:rPr>
        <w:t>dodavatelů včetně výše jejich finančního podílu na akci. Tento přehled je povinen na vyžádání předložit.</w:t>
      </w:r>
    </w:p>
    <w:sectPr w:rsidR="003D52FC" w:rsidRPr="00A10E9F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F4852" w14:textId="77777777" w:rsidR="003F038A" w:rsidRDefault="003F038A">
      <w:r>
        <w:separator/>
      </w:r>
    </w:p>
  </w:endnote>
  <w:endnote w:type="continuationSeparator" w:id="0">
    <w:p w14:paraId="3DB0F401" w14:textId="77777777" w:rsidR="003F038A" w:rsidRDefault="003F038A">
      <w:r>
        <w:continuationSeparator/>
      </w:r>
    </w:p>
  </w:endnote>
  <w:endnote w:type="continuationNotice" w:id="1">
    <w:p w14:paraId="251C9A69" w14:textId="77777777" w:rsidR="003D4AFF" w:rsidRDefault="003D4A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902A" w14:textId="152876BC" w:rsidR="003F038A" w:rsidRPr="00EC2D76" w:rsidRDefault="003F038A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Pr="00EC2D76">
      <w:rPr>
        <w:rFonts w:ascii="Arial" w:hAnsi="Arial" w:cs="Arial"/>
      </w:rPr>
      <w:fldChar w:fldCharType="separate"/>
    </w:r>
    <w:r w:rsidR="006151F1">
      <w:rPr>
        <w:rFonts w:ascii="Arial" w:hAnsi="Arial" w:cs="Arial"/>
        <w:noProof/>
      </w:rPr>
      <w:t>2</w:t>
    </w:r>
    <w:r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NUMPAGES </w:instrText>
    </w:r>
    <w:r w:rsidRPr="00EC2D76">
      <w:rPr>
        <w:rFonts w:ascii="Arial" w:hAnsi="Arial" w:cs="Arial"/>
      </w:rPr>
      <w:fldChar w:fldCharType="separate"/>
    </w:r>
    <w:r w:rsidR="006151F1">
      <w:rPr>
        <w:rFonts w:ascii="Arial" w:hAnsi="Arial" w:cs="Arial"/>
        <w:noProof/>
      </w:rPr>
      <w:t>2</w:t>
    </w:r>
    <w:r w:rsidRPr="00EC2D76">
      <w:rPr>
        <w:rFonts w:ascii="Arial" w:hAnsi="Arial" w:cs="Arial"/>
        <w:noProof/>
      </w:rPr>
      <w:fldChar w:fldCharType="end"/>
    </w:r>
    <w:r w:rsidRPr="00EC2D76">
      <w:rPr>
        <w:rFonts w:ascii="Arial" w:hAnsi="Arial" w:cs="Arial"/>
      </w:rPr>
      <w:t>)</w:t>
    </w:r>
  </w:p>
  <w:p w14:paraId="1DDF902B" w14:textId="77777777" w:rsidR="003F038A" w:rsidRDefault="003F038A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902E" w14:textId="77777777" w:rsidR="003F038A" w:rsidRPr="00C617A9" w:rsidRDefault="003F038A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>
      <w:tab/>
    </w:r>
    <w:r w:rsidRPr="00267416">
      <w:rPr>
        <w:rFonts w:ascii="Arial" w:hAnsi="Arial" w:cs="Arial"/>
      </w:rPr>
      <w:t xml:space="preserve">Strana 1 (celkem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44A4C7" w14:textId="77777777" w:rsidR="003F038A" w:rsidRDefault="003F038A">
      <w:r>
        <w:separator/>
      </w:r>
    </w:p>
  </w:footnote>
  <w:footnote w:type="continuationSeparator" w:id="0">
    <w:p w14:paraId="602C2F4F" w14:textId="77777777" w:rsidR="003F038A" w:rsidRDefault="003F038A">
      <w:r>
        <w:continuationSeparator/>
      </w:r>
    </w:p>
  </w:footnote>
  <w:footnote w:type="continuationNotice" w:id="1">
    <w:p w14:paraId="6FAB6015" w14:textId="77777777" w:rsidR="003D4AFF" w:rsidRDefault="003D4A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9029" w14:textId="77777777" w:rsidR="003F038A" w:rsidRDefault="003F038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F902C" w14:textId="4D180617" w:rsidR="003F038A" w:rsidRPr="00D436EB" w:rsidRDefault="003F038A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7775A7B8" wp14:editId="77B02E75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</w:p>
  <w:p w14:paraId="1DDF902D" w14:textId="77777777" w:rsidR="003F038A" w:rsidRDefault="003F03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1C75"/>
    <w:rsid w:val="00063239"/>
    <w:rsid w:val="00076769"/>
    <w:rsid w:val="000B05E5"/>
    <w:rsid w:val="000B2879"/>
    <w:rsid w:val="000C7988"/>
    <w:rsid w:val="000D0369"/>
    <w:rsid w:val="000D1764"/>
    <w:rsid w:val="000D4797"/>
    <w:rsid w:val="000D5AEA"/>
    <w:rsid w:val="000F2283"/>
    <w:rsid w:val="000F3CA0"/>
    <w:rsid w:val="000F59DD"/>
    <w:rsid w:val="000F6B38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56DD2"/>
    <w:rsid w:val="00263958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A5623"/>
    <w:rsid w:val="003B06F2"/>
    <w:rsid w:val="003B1F47"/>
    <w:rsid w:val="003D438B"/>
    <w:rsid w:val="003D4AFF"/>
    <w:rsid w:val="003D52FC"/>
    <w:rsid w:val="003F038A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33C2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0025"/>
    <w:rsid w:val="00555B5D"/>
    <w:rsid w:val="00571FD0"/>
    <w:rsid w:val="005827C3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151F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B0D3D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3F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0568E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9F36B4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1A0"/>
    <w:rsid w:val="00BF7A6C"/>
    <w:rsid w:val="00C0358E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56897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37F54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DF9009"/>
  <w15:docId w15:val="{7DF8FF5A-0B0B-476A-85FF-F08B521F5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14D77-2B95-4DE8-BAC0-95AC91680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95CBD3-A2B0-4F75-883D-EE47BCAE41CA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AEBFDD4-C079-4E4E-88C4-27934E503B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C8D704-552D-47D0-BDD4-984C6063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466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3390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Jarošová Hana Bc.</cp:lastModifiedBy>
  <cp:revision>3</cp:revision>
  <cp:lastPrinted>2016-01-22T06:46:00Z</cp:lastPrinted>
  <dcterms:created xsi:type="dcterms:W3CDTF">2019-07-18T10:40:00Z</dcterms:created>
  <dcterms:modified xsi:type="dcterms:W3CDTF">2019-07-23T11:38:00Z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